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E7160" w14:textId="77777777" w:rsidR="006F4899" w:rsidRDefault="006F4899" w:rsidP="006F4899">
      <w:pPr>
        <w:spacing w:after="0" w:line="240" w:lineRule="auto"/>
        <w:rPr>
          <w:lang w:val="en-US"/>
        </w:rPr>
      </w:pPr>
      <w:r>
        <w:rPr>
          <w:color w:val="17365D"/>
          <w:sz w:val="40"/>
          <w:lang w:val="en-US"/>
        </w:rPr>
        <w:t>Appendix: detailed overview of IIEP (syllabus)</w:t>
      </w:r>
    </w:p>
    <w:p w14:paraId="1C002D9E" w14:textId="786C7131" w:rsidR="006F4899" w:rsidRDefault="006F4899" w:rsidP="006F4899">
      <w:pPr>
        <w:spacing w:after="538"/>
        <w:ind w:left="-29" w:right="-1398"/>
      </w:pPr>
      <w:r>
        <w:rPr>
          <w:noProof/>
        </w:rPr>
        <mc:AlternateContent>
          <mc:Choice Requires="wpg">
            <w:drawing>
              <wp:inline distT="0" distB="0" distL="0" distR="0" wp14:anchorId="24D56EE4" wp14:editId="03589583">
                <wp:extent cx="5523865" cy="12065"/>
                <wp:effectExtent l="0" t="0" r="635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3865" cy="12065"/>
                          <a:chOff x="0" y="0"/>
                          <a:chExt cx="55238" cy="121"/>
                        </a:xfrm>
                      </wpg:grpSpPr>
                      <wps:wsp>
                        <wps:cNvPr id="3" name="Shape 20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5238" cy="121"/>
                          </a:xfrm>
                          <a:custGeom>
                            <a:avLst/>
                            <a:gdLst>
                              <a:gd name="T0" fmla="*/ 0 w 5523865"/>
                              <a:gd name="T1" fmla="*/ 0 h 12192"/>
                              <a:gd name="T2" fmla="*/ 5523865 w 5523865"/>
                              <a:gd name="T3" fmla="*/ 0 h 12192"/>
                              <a:gd name="T4" fmla="*/ 5523865 w 5523865"/>
                              <a:gd name="T5" fmla="*/ 12192 h 12192"/>
                              <a:gd name="T6" fmla="*/ 0 w 5523865"/>
                              <a:gd name="T7" fmla="*/ 12192 h 12192"/>
                              <a:gd name="T8" fmla="*/ 0 w 5523865"/>
                              <a:gd name="T9" fmla="*/ 0 h 12192"/>
                              <a:gd name="T10" fmla="*/ 0 w 5523865"/>
                              <a:gd name="T11" fmla="*/ 0 h 12192"/>
                              <a:gd name="T12" fmla="*/ 5523865 w 5523865"/>
                              <a:gd name="T13" fmla="*/ 12192 h 12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523865" h="12192">
                                <a:moveTo>
                                  <a:pt x="0" y="0"/>
                                </a:moveTo>
                                <a:lnTo>
                                  <a:pt x="5523865" y="0"/>
                                </a:lnTo>
                                <a:lnTo>
                                  <a:pt x="552386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FF4DB4" id="Group 2" o:spid="_x0000_s1026" style="width:434.95pt;height:.95pt;mso-position-horizontal-relative:char;mso-position-vertical-relative:line" coordsize="5523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">
                <v:shape id="Shape 2006" o:spid="_x0000_s1027" style="position:absolute;width:55238;height:121;visibility:visible;mso-wrap-style:square;v-text-anchor:top" coordsize="5523865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" path="m,l5523865,r,12192l,12192,,e" fillcolor="#4f81bd" stroked="f" strokeweight="0">
                  <v:stroke miterlimit="83231f" joinstyle="miter"/>
                  <v:path arrowok="t" o:connecttype="custom" o:connectlocs="0,0;55238,0;55238,121;0,121;0,0" o:connectangles="0,0,0,0,0" textboxrect="0,0,5523865,12192"/>
                </v:shape>
                <w10:anchorlock/>
              </v:group>
            </w:pict>
          </mc:Fallback>
        </mc:AlternateContent>
      </w:r>
    </w:p>
    <w:p w14:paraId="4DE2D3A6" w14:textId="77777777" w:rsidR="006F4899" w:rsidRDefault="006F4899" w:rsidP="006F4899">
      <w:pPr>
        <w:pStyle w:val="Heading1"/>
        <w:ind w:left="-5"/>
      </w:pPr>
      <w:r>
        <w:t xml:space="preserve">Basic </w:t>
      </w:r>
      <w:proofErr w:type="spellStart"/>
      <w:r>
        <w:t>information</w:t>
      </w:r>
      <w:proofErr w:type="spellEnd"/>
    </w:p>
    <w:tbl>
      <w:tblPr>
        <w:tblStyle w:val="TableGrid"/>
        <w:tblW w:w="8632" w:type="dxa"/>
        <w:tblInd w:w="5" w:type="dxa"/>
        <w:tblCellMar>
          <w:top w:w="4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16"/>
        <w:gridCol w:w="4316"/>
      </w:tblGrid>
      <w:tr w:rsidR="006F4899" w:rsidRPr="006F4899" w14:paraId="386DD620" w14:textId="77777777">
        <w:trPr>
          <w:trHeight w:val="506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447E" w14:textId="7FFB5360" w:rsidR="006F4899" w:rsidRDefault="006F4899" w:rsidP="006F4899">
            <w:r>
              <w:rPr>
                <w:rFonts w:ascii="Cambria" w:eastAsia="Cambria" w:hAnsi="Cambria" w:cs="Cambria"/>
              </w:rPr>
              <w:t xml:space="preserve">Course </w:t>
            </w:r>
            <w:proofErr w:type="spellStart"/>
            <w:r>
              <w:rPr>
                <w:rFonts w:ascii="Cambria" w:eastAsia="Cambria" w:hAnsi="Cambria" w:cs="Cambria"/>
              </w:rPr>
              <w:t>name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5709" w14:textId="3D9B1B0D" w:rsidR="006F4899" w:rsidRPr="00781087" w:rsidRDefault="006F4899" w:rsidP="006F4899">
            <w:pPr>
              <w:rPr>
                <w:lang w:val="en-US"/>
              </w:rPr>
            </w:pPr>
            <w:r w:rsidRPr="00CF0D20">
              <w:rPr>
                <w:rFonts w:ascii="Cambria" w:eastAsia="Cambria" w:hAnsi="Cambria" w:cs="Cambria"/>
                <w:lang w:val="en-US"/>
              </w:rPr>
              <w:t>Metrology, sensors, and microgenerators in context of clean energy-based power systems</w:t>
            </w:r>
          </w:p>
        </w:tc>
      </w:tr>
      <w:tr w:rsidR="006F4899" w14:paraId="4B51A7D8" w14:textId="77777777">
        <w:trPr>
          <w:trHeight w:val="509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6C01" w14:textId="7AB48E8F" w:rsidR="006F4899" w:rsidRDefault="006F4899" w:rsidP="006F4899">
            <w:proofErr w:type="spellStart"/>
            <w:r>
              <w:rPr>
                <w:rFonts w:ascii="Cambria" w:eastAsia="Cambria" w:hAnsi="Cambria" w:cs="Cambria"/>
              </w:rPr>
              <w:t>Coordinating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</w:rPr>
              <w:t>faculty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4F29" w14:textId="48FB2E59" w:rsidR="006F4899" w:rsidRDefault="006F4899" w:rsidP="006F4899">
            <w:r>
              <w:rPr>
                <w:rFonts w:ascii="Cambria" w:eastAsia="Cambria" w:hAnsi="Cambria" w:cs="Cambria"/>
              </w:rPr>
              <w:t>W5</w:t>
            </w:r>
          </w:p>
        </w:tc>
      </w:tr>
      <w:tr w:rsidR="006F4899" w14:paraId="3C3B3982" w14:textId="77777777">
        <w:trPr>
          <w:trHeight w:val="507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DC0B" w14:textId="27295905" w:rsidR="006F4899" w:rsidRDefault="006F4899" w:rsidP="006F4899">
            <w:proofErr w:type="spellStart"/>
            <w:r>
              <w:rPr>
                <w:rFonts w:ascii="Cambria" w:eastAsia="Cambria" w:hAnsi="Cambria" w:cs="Cambria"/>
              </w:rPr>
              <w:t>Coordinator</w:t>
            </w:r>
            <w:proofErr w:type="spellEnd"/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4BEB" w14:textId="4383611B" w:rsidR="006F4899" w:rsidRDefault="006F4899" w:rsidP="006F4899">
            <w:r>
              <w:rPr>
                <w:rFonts w:ascii="Times New Roman" w:eastAsia="Cambria" w:hAnsi="Times New Roman" w:cs="Times New Roman"/>
                <w:kern w:val="0"/>
                <w:sz w:val="24"/>
                <w14:ligatures w14:val="none"/>
              </w:rPr>
              <w:t xml:space="preserve">dr inż. </w:t>
            </w:r>
            <w:r>
              <w:rPr>
                <w:kern w:val="0"/>
                <w14:ligatures w14:val="none"/>
              </w:rPr>
              <w:t>Krystian Krawczyk</w:t>
            </w:r>
          </w:p>
        </w:tc>
      </w:tr>
    </w:tbl>
    <w:p w14:paraId="7B2451F2" w14:textId="77777777" w:rsidR="00B07B13" w:rsidRDefault="00B07B13">
      <w:pPr>
        <w:pStyle w:val="Heading1"/>
        <w:ind w:left="-5"/>
      </w:pPr>
    </w:p>
    <w:p w14:paraId="3720E319" w14:textId="77777777" w:rsidR="00B07B13" w:rsidRDefault="00B07B13">
      <w:pPr>
        <w:pStyle w:val="Heading1"/>
        <w:ind w:left="-5"/>
      </w:pPr>
    </w:p>
    <w:p w14:paraId="034C55D2" w14:textId="77777777" w:rsidR="006F4899" w:rsidRDefault="006F4899" w:rsidP="006F4899">
      <w:pPr>
        <w:pStyle w:val="Heading1"/>
        <w:ind w:left="-5"/>
      </w:pPr>
      <w:r>
        <w:t xml:space="preserve">Learning </w:t>
      </w:r>
      <w:proofErr w:type="spellStart"/>
      <w:r>
        <w:t>effects</w:t>
      </w:r>
      <w:proofErr w:type="spellEnd"/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420"/>
        <w:gridCol w:w="181"/>
        <w:gridCol w:w="2240"/>
        <w:gridCol w:w="1092"/>
        <w:gridCol w:w="1329"/>
      </w:tblGrid>
      <w:tr w:rsidR="006F4899" w14:paraId="0BC10C0F" w14:textId="77777777" w:rsidTr="00A80794">
        <w:tc>
          <w:tcPr>
            <w:tcW w:w="2420" w:type="dxa"/>
          </w:tcPr>
          <w:p w14:paraId="06456F3F" w14:textId="102B9EAC" w:rsidR="006F4899" w:rsidRDefault="006F4899" w:rsidP="006F4899">
            <w:pPr>
              <w:jc w:val="center"/>
            </w:pPr>
            <w:r>
              <w:t>Qualification name</w:t>
            </w:r>
          </w:p>
        </w:tc>
        <w:tc>
          <w:tcPr>
            <w:tcW w:w="2421" w:type="dxa"/>
            <w:gridSpan w:val="2"/>
          </w:tcPr>
          <w:p w14:paraId="30C97EB5" w14:textId="778AC094" w:rsidR="006F4899" w:rsidRDefault="006F4899" w:rsidP="006F4899">
            <w:pPr>
              <w:jc w:val="center"/>
            </w:pPr>
            <w:r>
              <w:t>Learning effects</w:t>
            </w:r>
          </w:p>
        </w:tc>
        <w:tc>
          <w:tcPr>
            <w:tcW w:w="2421" w:type="dxa"/>
            <w:gridSpan w:val="2"/>
          </w:tcPr>
          <w:p w14:paraId="01B15972" w14:textId="3866F6BA" w:rsidR="006F4899" w:rsidRDefault="006F4899" w:rsidP="006F4899">
            <w:pPr>
              <w:jc w:val="center"/>
            </w:pPr>
            <w:r>
              <w:t>EQF level</w:t>
            </w:r>
          </w:p>
        </w:tc>
      </w:tr>
      <w:tr w:rsidR="00B61109" w14:paraId="353CE069" w14:textId="77777777" w:rsidTr="00B61109">
        <w:tc>
          <w:tcPr>
            <w:tcW w:w="7262" w:type="dxa"/>
            <w:gridSpan w:val="5"/>
          </w:tcPr>
          <w:p w14:paraId="657ADB53" w14:textId="0DE82B4A" w:rsidR="00B61109" w:rsidRDefault="006F4899" w:rsidP="00C84805">
            <w:pPr>
              <w:jc w:val="center"/>
            </w:pPr>
            <w:r>
              <w:t>Knowledge</w:t>
            </w:r>
          </w:p>
        </w:tc>
      </w:tr>
      <w:tr w:rsidR="00491F02" w14:paraId="79516C2C" w14:textId="77777777" w:rsidTr="00B61109">
        <w:tc>
          <w:tcPr>
            <w:tcW w:w="2601" w:type="dxa"/>
            <w:gridSpan w:val="2"/>
          </w:tcPr>
          <w:p w14:paraId="17095671" w14:textId="18353ABE" w:rsidR="00491F02" w:rsidRPr="00491F02" w:rsidRDefault="00491F02" w:rsidP="00491F02">
            <w:bookmarkStart w:id="0" w:name="_GoBack" w:colFirst="0" w:colLast="2"/>
            <w:r>
              <w:t>(1) Sensor selection and calibration with uncertain measurements in clean energy based power systems.</w:t>
            </w:r>
          </w:p>
        </w:tc>
        <w:tc>
          <w:tcPr>
            <w:tcW w:w="3332" w:type="dxa"/>
            <w:gridSpan w:val="2"/>
          </w:tcPr>
          <w:p w14:paraId="7F33B32D" w14:textId="4D1B5367" w:rsidR="00491F02" w:rsidRPr="00491F02" w:rsidRDefault="00491F02" w:rsidP="00491F02">
            <w:pPr>
              <w:pStyle w:val="ListParagrap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Characterizes topics in metrology of electric and nonelectric systems, interference in measurements and international norms for uncertain experimental data.</w:t>
            </w:r>
          </w:p>
        </w:tc>
        <w:tc>
          <w:tcPr>
            <w:tcW w:w="1329" w:type="dxa"/>
          </w:tcPr>
          <w:p w14:paraId="7D6DD355" w14:textId="4D9A86DE" w:rsidR="00491F02" w:rsidRDefault="00491F02" w:rsidP="00491F02">
            <w:r>
              <w:t>VI</w:t>
            </w:r>
          </w:p>
        </w:tc>
      </w:tr>
      <w:tr w:rsidR="00491F02" w14:paraId="18B5C7CF" w14:textId="77777777" w:rsidTr="00B61109">
        <w:tc>
          <w:tcPr>
            <w:tcW w:w="2601" w:type="dxa"/>
            <w:gridSpan w:val="2"/>
          </w:tcPr>
          <w:p w14:paraId="037B5187" w14:textId="53028D26" w:rsidR="00491F02" w:rsidRPr="00491F02" w:rsidRDefault="00491F02" w:rsidP="00491F02">
            <w:r>
              <w:t>(2) Analysis of dynamic microgeneration characteristics</w:t>
            </w:r>
          </w:p>
        </w:tc>
        <w:tc>
          <w:tcPr>
            <w:tcW w:w="3332" w:type="dxa"/>
            <w:gridSpan w:val="2"/>
          </w:tcPr>
          <w:p w14:paraId="2CF36782" w14:textId="72618DD6" w:rsidR="00491F02" w:rsidRPr="00491F02" w:rsidRDefault="00491F02" w:rsidP="00491F02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Cambria" w:eastAsia="Cambria" w:hAnsi="Cambria" w:cs="Cambria"/>
              </w:rPr>
              <w:t xml:space="preserve">Characterizes the design and working principles, as well as selection criteria for sensors and microgenerators (piezo- and thermoelectric), as well as their uses in IoT, wearables and smart cities, with consideration of economic aspects. </w:t>
            </w:r>
          </w:p>
        </w:tc>
        <w:tc>
          <w:tcPr>
            <w:tcW w:w="1329" w:type="dxa"/>
          </w:tcPr>
          <w:p w14:paraId="10D6BA4D" w14:textId="30A78498" w:rsidR="00491F02" w:rsidRPr="00046AB1" w:rsidRDefault="00491F02" w:rsidP="00491F02">
            <w:pPr>
              <w:rPr>
                <w:lang w:val="pl-PL"/>
              </w:rPr>
            </w:pPr>
            <w:r>
              <w:t>VI</w:t>
            </w:r>
          </w:p>
        </w:tc>
      </w:tr>
      <w:bookmarkEnd w:id="0"/>
      <w:tr w:rsidR="00B61109" w14:paraId="48022E80" w14:textId="77777777" w:rsidTr="00B61109">
        <w:tc>
          <w:tcPr>
            <w:tcW w:w="7262" w:type="dxa"/>
            <w:gridSpan w:val="5"/>
          </w:tcPr>
          <w:p w14:paraId="43AFBD69" w14:textId="11CD773B" w:rsidR="00B61109" w:rsidRDefault="006F4899" w:rsidP="00C84805">
            <w:pPr>
              <w:jc w:val="center"/>
            </w:pPr>
            <w:r>
              <w:t>Abilities</w:t>
            </w:r>
          </w:p>
        </w:tc>
      </w:tr>
      <w:tr w:rsidR="00491F02" w14:paraId="3EBDD5B0" w14:textId="77777777" w:rsidTr="00B61109">
        <w:tc>
          <w:tcPr>
            <w:tcW w:w="2601" w:type="dxa"/>
            <w:gridSpan w:val="2"/>
          </w:tcPr>
          <w:p w14:paraId="698CFD21" w14:textId="2603B3D5" w:rsidR="00491F02" w:rsidRPr="00491F02" w:rsidRDefault="00491F02" w:rsidP="00491F02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>(3) Interpretation of sensor and microgenerator data in clean energy based power systems.</w:t>
            </w:r>
          </w:p>
        </w:tc>
        <w:tc>
          <w:tcPr>
            <w:tcW w:w="3332" w:type="dxa"/>
            <w:gridSpan w:val="2"/>
          </w:tcPr>
          <w:p w14:paraId="60D7D6D8" w14:textId="3E272EBA" w:rsidR="00491F02" w:rsidRPr="00491F02" w:rsidRDefault="00491F02" w:rsidP="00491F02">
            <w:pPr>
              <w:pStyle w:val="ListParagraph"/>
              <w:numPr>
                <w:ilvl w:val="0"/>
                <w:numId w:val="3"/>
              </w:numPr>
              <w:rPr>
                <w:rFonts w:ascii="Cambria" w:eastAsia="Cambria" w:hAnsi="Cambria" w:cs="Cambria"/>
                <w:lang w:eastAsia="en-US"/>
              </w:rPr>
            </w:pPr>
            <w:r>
              <w:t>Interprets measurement data for clean energy based power systems.</w:t>
            </w:r>
          </w:p>
        </w:tc>
        <w:tc>
          <w:tcPr>
            <w:tcW w:w="1329" w:type="dxa"/>
          </w:tcPr>
          <w:p w14:paraId="5359FFF9" w14:textId="0F256BAF" w:rsidR="00491F02" w:rsidRDefault="00491F02" w:rsidP="00491F02">
            <w:r>
              <w:t>VI</w:t>
            </w:r>
          </w:p>
        </w:tc>
      </w:tr>
      <w:tr w:rsidR="00510A6B" w14:paraId="1FEE2D4D" w14:textId="77777777" w:rsidTr="00B61109">
        <w:tc>
          <w:tcPr>
            <w:tcW w:w="7262" w:type="dxa"/>
            <w:gridSpan w:val="5"/>
          </w:tcPr>
          <w:p w14:paraId="13BB9FCD" w14:textId="7C3A718F" w:rsidR="00510A6B" w:rsidRDefault="006F4899" w:rsidP="00510A6B">
            <w:pPr>
              <w:jc w:val="center"/>
            </w:pPr>
            <w:r>
              <w:t>Social qualifications</w:t>
            </w:r>
          </w:p>
        </w:tc>
      </w:tr>
      <w:tr w:rsidR="00510A6B" w14:paraId="14B9E5F8" w14:textId="77777777" w:rsidTr="00B61109">
        <w:tc>
          <w:tcPr>
            <w:tcW w:w="2601" w:type="dxa"/>
            <w:gridSpan w:val="2"/>
          </w:tcPr>
          <w:p w14:paraId="0F4CB4CC" w14:textId="5025BCF3" w:rsidR="00510A6B" w:rsidRPr="00B3442F" w:rsidRDefault="00510A6B" w:rsidP="00B3442F">
            <w:pPr>
              <w:rPr>
                <w:lang w:val="pl-PL"/>
              </w:rPr>
            </w:pPr>
          </w:p>
        </w:tc>
        <w:tc>
          <w:tcPr>
            <w:tcW w:w="3332" w:type="dxa"/>
            <w:gridSpan w:val="2"/>
          </w:tcPr>
          <w:p w14:paraId="0CC0B713" w14:textId="43FCB12C" w:rsidR="00510A6B" w:rsidRPr="00046AB1" w:rsidRDefault="00510A6B" w:rsidP="00046AB1">
            <w:pPr>
              <w:ind w:left="360"/>
              <w:rPr>
                <w:lang w:val="pl-PL"/>
              </w:rPr>
            </w:pPr>
          </w:p>
        </w:tc>
        <w:tc>
          <w:tcPr>
            <w:tcW w:w="1329" w:type="dxa"/>
          </w:tcPr>
          <w:p w14:paraId="583C19E2" w14:textId="14E583C4" w:rsidR="00510A6B" w:rsidRPr="00E81F35" w:rsidRDefault="00510A6B" w:rsidP="00510A6B">
            <w:pPr>
              <w:rPr>
                <w:lang w:val="pl-PL"/>
              </w:rPr>
            </w:pPr>
          </w:p>
        </w:tc>
      </w:tr>
    </w:tbl>
    <w:p w14:paraId="686332C1" w14:textId="40D1E904" w:rsidR="00B07B13" w:rsidRDefault="00B07B13">
      <w:pPr>
        <w:spacing w:after="0"/>
        <w:ind w:left="-5" w:hanging="10"/>
      </w:pPr>
    </w:p>
    <w:p w14:paraId="42D7D704" w14:textId="77777777" w:rsidR="006F4899" w:rsidRDefault="006F4899" w:rsidP="006F4899">
      <w:pPr>
        <w:spacing w:after="0"/>
        <w:ind w:left="-5" w:hanging="10"/>
      </w:pPr>
      <w:r>
        <w:rPr>
          <w:b/>
          <w:color w:val="365F91"/>
          <w:sz w:val="28"/>
        </w:rPr>
        <w:t xml:space="preserve">Course </w:t>
      </w:r>
      <w:proofErr w:type="spellStart"/>
      <w:r>
        <w:rPr>
          <w:b/>
          <w:color w:val="365F91"/>
          <w:sz w:val="28"/>
        </w:rPr>
        <w:t>content</w:t>
      </w:r>
      <w:proofErr w:type="spellEnd"/>
    </w:p>
    <w:tbl>
      <w:tblPr>
        <w:tblW w:w="9225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6984"/>
        <w:gridCol w:w="1476"/>
      </w:tblGrid>
      <w:tr w:rsidR="000D6ECA" w:rsidRPr="006F4899" w14:paraId="271CD535" w14:textId="77777777" w:rsidTr="00C84805">
        <w:trPr>
          <w:trHeight w:val="33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D7D4E" w14:textId="118A38D0" w:rsidR="000D6ECA" w:rsidRPr="006F4899" w:rsidRDefault="000D6ECA" w:rsidP="00C84805">
            <w:pPr>
              <w:spacing w:after="549"/>
              <w:rPr>
                <w:b/>
                <w:bCs/>
                <w:lang w:val="en-US"/>
              </w:rPr>
            </w:pPr>
            <w:r w:rsidRPr="006F4899">
              <w:rPr>
                <w:rFonts w:ascii="Cambria" w:eastAsia="Cambria" w:hAnsi="Cambria" w:cs="Cambria"/>
                <w:lang w:val="en-US"/>
              </w:rPr>
              <w:t xml:space="preserve">  </w:t>
            </w:r>
            <w:r w:rsidR="006F4899">
              <w:rPr>
                <w:b/>
                <w:bCs/>
                <w:kern w:val="0"/>
                <w:lang w:val="en-US"/>
                <w14:ligatures w14:val="none"/>
              </w:rPr>
              <w:t>Teaching content of the IIEP</w:t>
            </w:r>
          </w:p>
        </w:tc>
      </w:tr>
      <w:tr w:rsidR="000D6ECA" w:rsidRPr="00B07B13" w14:paraId="1A92D260" w14:textId="77777777" w:rsidTr="00C84805">
        <w:trPr>
          <w:trHeight w:val="20"/>
        </w:trPr>
        <w:tc>
          <w:tcPr>
            <w:tcW w:w="7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2C0AC1" w14:textId="36EE78CE" w:rsidR="000D6ECA" w:rsidRPr="00B61109" w:rsidRDefault="006F4899" w:rsidP="00C84805">
            <w:pPr>
              <w:numPr>
                <w:ilvl w:val="2"/>
                <w:numId w:val="1"/>
              </w:numPr>
              <w:spacing w:after="54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Topic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53FF0" w14:textId="559F0FA2" w:rsidR="000D6ECA" w:rsidRPr="00B61109" w:rsidRDefault="006F4899" w:rsidP="00C84805">
            <w:pPr>
              <w:numPr>
                <w:ilvl w:val="4"/>
                <w:numId w:val="1"/>
              </w:numPr>
              <w:spacing w:after="549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  <w:r w:rsidR="000D6ECA" w:rsidRPr="00B61109">
              <w:rPr>
                <w:b/>
                <w:bCs/>
              </w:rPr>
              <w:t xml:space="preserve"> </w:t>
            </w:r>
          </w:p>
        </w:tc>
      </w:tr>
      <w:tr w:rsidR="006673FE" w:rsidRPr="00B07B13" w14:paraId="015CD1EF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9D6DD7" w14:textId="317FD9F2" w:rsidR="006673FE" w:rsidRPr="00B61109" w:rsidRDefault="006673FE" w:rsidP="006673FE">
            <w:pPr>
              <w:spacing w:after="549"/>
              <w:rPr>
                <w:bCs/>
              </w:rPr>
            </w:pPr>
            <w:r>
              <w:rPr>
                <w:bCs/>
                <w:lang w:val="en-US"/>
              </w:rPr>
              <w:t>1.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8B9716" w14:textId="69E09615" w:rsidR="006673FE" w:rsidRPr="00510A6B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Fundamentals of Metrology and Electrical Measurements.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19DB" w14:textId="2C6B98C8" w:rsidR="006673FE" w:rsidRPr="00B07B13" w:rsidRDefault="006673FE" w:rsidP="006673FE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6673FE" w:rsidRPr="00B07B13" w14:paraId="613810A2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D8E240" w14:textId="36D0F72A" w:rsidR="006673FE" w:rsidRDefault="006673FE" w:rsidP="006673FE">
            <w:pPr>
              <w:spacing w:after="549"/>
              <w:rPr>
                <w:sz w:val="19"/>
              </w:rPr>
            </w:pPr>
            <w:r>
              <w:rPr>
                <w:bCs/>
                <w:lang w:val="en-US"/>
              </w:rPr>
              <w:t>2.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CA3F8" w14:textId="09A6DD2E" w:rsidR="006673FE" w:rsidRDefault="006673FE" w:rsidP="006673FE">
            <w:pPr>
              <w:spacing w:after="549"/>
              <w:rPr>
                <w:sz w:val="19"/>
                <w:lang w:val="en-GB"/>
              </w:rPr>
            </w:pPr>
            <w:r>
              <w:rPr>
                <w:bCs/>
                <w:lang w:val="en-US"/>
              </w:rPr>
              <w:t>Type A and Type B uncertainty, uncertainty of indirect measurements.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1818" w14:textId="617FD5CC" w:rsidR="006673FE" w:rsidRDefault="006673FE" w:rsidP="006673FE">
            <w:pPr>
              <w:spacing w:after="549"/>
              <w:rPr>
                <w:sz w:val="19"/>
              </w:rPr>
            </w:pPr>
            <w:r>
              <w:rPr>
                <w:lang w:val="en-US"/>
              </w:rPr>
              <w:t>3</w:t>
            </w:r>
          </w:p>
        </w:tc>
      </w:tr>
      <w:tr w:rsidR="006673FE" w:rsidRPr="00B07B13" w14:paraId="4ED92702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E08AC0" w14:textId="0039D3C5" w:rsidR="006673FE" w:rsidRDefault="006673FE" w:rsidP="006673FE">
            <w:pPr>
              <w:spacing w:after="549"/>
              <w:rPr>
                <w:sz w:val="19"/>
              </w:rPr>
            </w:pPr>
            <w:r>
              <w:rPr>
                <w:bCs/>
                <w:lang w:val="en-US"/>
              </w:rPr>
              <w:t>3.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7A7E3" w14:textId="457DEC2E" w:rsidR="006673FE" w:rsidRDefault="006673FE" w:rsidP="006673FE">
            <w:pPr>
              <w:spacing w:after="549"/>
              <w:rPr>
                <w:sz w:val="19"/>
                <w:lang w:val="en-GB"/>
              </w:rPr>
            </w:pPr>
            <w:r>
              <w:rPr>
                <w:bCs/>
                <w:lang w:val="en-US"/>
              </w:rPr>
              <w:t>The influence of external factors and disturbances on measurement results.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9BE2" w14:textId="0ADA82B9" w:rsidR="006673FE" w:rsidRDefault="006673FE" w:rsidP="006673FE">
            <w:pPr>
              <w:spacing w:after="549"/>
              <w:rPr>
                <w:sz w:val="19"/>
              </w:rPr>
            </w:pPr>
            <w:r>
              <w:rPr>
                <w:lang w:val="en-US"/>
              </w:rPr>
              <w:t>3</w:t>
            </w:r>
          </w:p>
        </w:tc>
      </w:tr>
      <w:tr w:rsidR="006673FE" w:rsidRPr="00B07B13" w14:paraId="6EF3148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EE7C76" w14:textId="4E2EDBD5" w:rsidR="006673FE" w:rsidRPr="00B07B13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29B560" w14:textId="7FDEB0B3" w:rsidR="006673FE" w:rsidRPr="0010739E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The aspects of contact and non-contact temperature measurements.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0881" w14:textId="0122EF1D" w:rsidR="006673FE" w:rsidRPr="00B07B13" w:rsidRDefault="006673FE" w:rsidP="006673FE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6673FE" w:rsidRPr="00B07B13" w14:paraId="417D27B6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76CCF" w14:textId="77D8E868" w:rsidR="006673FE" w:rsidRPr="00B07B13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C64572" w14:textId="064799D6" w:rsidR="006673FE" w:rsidRPr="009A4F61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Aspects of rotational speed, distance, and light intensity measurements.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3172F" w14:textId="0EFF9C53" w:rsidR="006673FE" w:rsidRPr="00B07B13" w:rsidRDefault="006673FE" w:rsidP="006673FE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6673FE" w:rsidRPr="00B07B13" w14:paraId="01A2A64C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94F73" w14:textId="0E7E8EDD" w:rsidR="006673FE" w:rsidRPr="00B07B13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19E2EA" w14:textId="0A4D7269" w:rsidR="006673FE" w:rsidRPr="0010739E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Fundamentals of sensors and microgenerators in intelligent systems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19D3" w14:textId="01471F47" w:rsidR="006673FE" w:rsidRPr="00B07B13" w:rsidRDefault="006673FE" w:rsidP="006673FE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6673FE" w:rsidRPr="00B07B13" w14:paraId="2A99C85E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F2EED1" w14:textId="0FAE7E4A" w:rsidR="006673FE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C0B1CD" w14:textId="23864FB5" w:rsidR="006673FE" w:rsidRPr="00182861" w:rsidRDefault="006673FE" w:rsidP="006673FE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bCs/>
                <w:lang w:val="en-US"/>
              </w:rPr>
              <w:t>Piezoelectric microgenerators – operating principles and applications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D232" w14:textId="623A096C" w:rsidR="006673FE" w:rsidRDefault="006673FE" w:rsidP="006673FE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6673FE" w:rsidRPr="00B07B13" w14:paraId="09AA3984" w14:textId="77777777" w:rsidTr="006F39E6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A1F3DD" w14:textId="77F64938" w:rsidR="006673FE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153D68" w14:textId="1A14B0D5" w:rsidR="006673FE" w:rsidRPr="00182861" w:rsidRDefault="006673FE" w:rsidP="006673FE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bCs/>
                <w:lang w:val="en-US"/>
              </w:rPr>
              <w:t>Thermoelectric microgenerators – operating principles and applications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16345" w14:textId="2D0A7671" w:rsidR="006673FE" w:rsidRDefault="006673FE" w:rsidP="006673FE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6673FE" w:rsidRPr="00B07B13" w14:paraId="39EEF3BA" w14:textId="77777777" w:rsidTr="006F39E6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B23BA9" w14:textId="018C646D" w:rsidR="006673FE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9.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79173" w14:textId="3CA75796" w:rsidR="006673FE" w:rsidRPr="00182861" w:rsidRDefault="006673FE" w:rsidP="006673FE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bCs/>
                <w:lang w:val="en-US"/>
              </w:rPr>
              <w:t>Sensors in IoT Systems and wearable devices – design, parameters, and selection criteria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8E18" w14:textId="46D353DE" w:rsidR="006673FE" w:rsidRDefault="006673FE" w:rsidP="006673FE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6673FE" w:rsidRPr="00B07B13" w14:paraId="180767A1" w14:textId="77777777" w:rsidTr="006F39E6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85392" w14:textId="625F08DF" w:rsidR="006673FE" w:rsidRDefault="006673FE" w:rsidP="006673FE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lastRenderedPageBreak/>
              <w:t>10.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6ADC56" w14:textId="38BBA04C" w:rsidR="006673FE" w:rsidRPr="00182861" w:rsidRDefault="006673FE" w:rsidP="006673FE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bCs/>
                <w:lang w:val="en-US"/>
              </w:rPr>
              <w:t>Technical and economic aspects of integrating transducers with existing power systems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38FFB" w14:textId="79FDF261" w:rsidR="006673FE" w:rsidRDefault="006673FE" w:rsidP="006673FE">
            <w:pPr>
              <w:spacing w:after="549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D6ECA" w:rsidRPr="00B07B13" w14:paraId="5BB1A69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D80DAF" w14:textId="77777777" w:rsidR="000D6ECA" w:rsidRPr="00B07B13" w:rsidRDefault="000D6ECA" w:rsidP="00C84805">
            <w:pPr>
              <w:spacing w:after="549"/>
              <w:rPr>
                <w:bCs/>
                <w:lang w:val="en-US"/>
              </w:rPr>
            </w:pP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91BBA2" w14:textId="769A1ABF" w:rsidR="000D6ECA" w:rsidRPr="00B07B13" w:rsidRDefault="006F4899" w:rsidP="00C84805">
            <w:pPr>
              <w:spacing w:after="549"/>
              <w:rPr>
                <w:lang w:val="en-US"/>
              </w:rPr>
            </w:pPr>
            <w:r>
              <w:rPr>
                <w:kern w:val="0"/>
                <w:lang w:val="en-US"/>
                <w14:ligatures w14:val="none"/>
              </w:rPr>
              <w:t>Total teaching hours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7ED26" w14:textId="77777777" w:rsidR="000D6ECA" w:rsidRPr="00B07B13" w:rsidRDefault="000D6ECA" w:rsidP="00C84805">
            <w:pPr>
              <w:spacing w:after="549"/>
              <w:rPr>
                <w:b/>
                <w:lang w:val="en-US"/>
              </w:rPr>
            </w:pPr>
            <w:r w:rsidRPr="00B07B13">
              <w:rPr>
                <w:b/>
                <w:lang w:val="en-US"/>
              </w:rPr>
              <w:t>30</w:t>
            </w:r>
          </w:p>
        </w:tc>
      </w:tr>
    </w:tbl>
    <w:p w14:paraId="4950DC40" w14:textId="77777777" w:rsidR="000D6ECA" w:rsidRDefault="000D6ECA" w:rsidP="000D6ECA">
      <w:pPr>
        <w:tabs>
          <w:tab w:val="center" w:pos="4429"/>
        </w:tabs>
        <w:spacing w:after="214" w:line="265" w:lineRule="auto"/>
      </w:pPr>
    </w:p>
    <w:p w14:paraId="4FE51213" w14:textId="21F331A7" w:rsidR="000D6ECA" w:rsidRDefault="000D6ECA">
      <w:pPr>
        <w:spacing w:after="0"/>
        <w:ind w:left="-5" w:hanging="10"/>
      </w:pPr>
    </w:p>
    <w:p w14:paraId="09C4A9D7" w14:textId="77777777" w:rsidR="000D6ECA" w:rsidRDefault="000D6ECA">
      <w:pPr>
        <w:spacing w:after="0"/>
        <w:ind w:left="-5" w:hanging="10"/>
      </w:pPr>
    </w:p>
    <w:p w14:paraId="620D897F" w14:textId="77777777" w:rsidR="006F4899" w:rsidRDefault="006F4899" w:rsidP="006F4899">
      <w:pPr>
        <w:spacing w:after="0"/>
        <w:ind w:left="-5" w:hanging="10"/>
        <w:rPr>
          <w:lang w:val="en-US"/>
        </w:rPr>
      </w:pPr>
      <w:r>
        <w:rPr>
          <w:b/>
          <w:color w:val="365F91"/>
          <w:sz w:val="28"/>
          <w:lang w:val="en-US"/>
        </w:rPr>
        <w:t>Teaching methods</w:t>
      </w:r>
    </w:p>
    <w:p w14:paraId="3C60C386" w14:textId="77777777" w:rsidR="006F4899" w:rsidRPr="006F4899" w:rsidRDefault="006F4899" w:rsidP="006F4899">
      <w:pPr>
        <w:tabs>
          <w:tab w:val="center" w:pos="4429"/>
        </w:tabs>
        <w:spacing w:after="752" w:line="264" w:lineRule="auto"/>
        <w:rPr>
          <w:rFonts w:ascii="Cambria" w:eastAsia="Cambria" w:hAnsi="Cambria" w:cs="Cambria"/>
          <w:lang w:val="en-US"/>
        </w:rPr>
      </w:pPr>
      <w:r>
        <w:rPr>
          <w:lang w:val="en-US"/>
        </w:rPr>
        <w:t>Lecture, discussion, inverted class, case study</w:t>
      </w:r>
      <w:r w:rsidRPr="006F4899">
        <w:rPr>
          <w:rFonts w:ascii="Cambria" w:eastAsia="Cambria" w:hAnsi="Cambria" w:cs="Cambria"/>
          <w:lang w:val="en-US"/>
        </w:rPr>
        <w:tab/>
      </w:r>
    </w:p>
    <w:p w14:paraId="6739C538" w14:textId="77777777" w:rsidR="006F4899" w:rsidRDefault="006F4899" w:rsidP="006F4899">
      <w:pPr>
        <w:pStyle w:val="Heading1"/>
        <w:rPr>
          <w:lang w:val="en-US"/>
        </w:rPr>
      </w:pPr>
      <w:r>
        <w:rPr>
          <w:lang w:val="en-US"/>
        </w:rPr>
        <w:t>Student worktime requirements</w:t>
      </w:r>
    </w:p>
    <w:p w14:paraId="2E4FD182" w14:textId="77777777" w:rsidR="006F4899" w:rsidRDefault="006F4899" w:rsidP="006F4899">
      <w:pPr>
        <w:rPr>
          <w:lang w:val="en-US"/>
        </w:rPr>
      </w:pPr>
      <w:r>
        <w:rPr>
          <w:lang w:val="en-US"/>
        </w:rPr>
        <w:t>Contact hours: 30h</w:t>
      </w:r>
    </w:p>
    <w:p w14:paraId="47252BBD" w14:textId="77777777" w:rsidR="006F4899" w:rsidRDefault="006F4899" w:rsidP="006F4899">
      <w:pPr>
        <w:rPr>
          <w:lang w:val="en-US"/>
        </w:rPr>
      </w:pPr>
      <w:r>
        <w:rPr>
          <w:lang w:val="en-US"/>
        </w:rPr>
        <w:t>Own work: 5h</w:t>
      </w:r>
    </w:p>
    <w:p w14:paraId="780BBE62" w14:textId="77777777" w:rsidR="006F4899" w:rsidRPr="006F4899" w:rsidRDefault="006F4899" w:rsidP="006F4899">
      <w:pPr>
        <w:rPr>
          <w:lang w:val="en-US"/>
        </w:rPr>
      </w:pPr>
      <w:r w:rsidRPr="006F4899">
        <w:rPr>
          <w:lang w:val="en-US"/>
        </w:rPr>
        <w:t>Total worktime requirement: 35h</w:t>
      </w:r>
    </w:p>
    <w:p w14:paraId="7593B5CD" w14:textId="77777777" w:rsidR="006F4899" w:rsidRPr="006F4899" w:rsidRDefault="006F4899" w:rsidP="006F4899">
      <w:pPr>
        <w:rPr>
          <w:lang w:val="en-US"/>
        </w:rPr>
      </w:pPr>
      <w:r w:rsidRPr="006F4899">
        <w:rPr>
          <w:lang w:val="en-US"/>
        </w:rPr>
        <w:t>ECTS points equivalent: 1</w:t>
      </w:r>
    </w:p>
    <w:p w14:paraId="3EB27195" w14:textId="77777777" w:rsidR="006F4899" w:rsidRDefault="006F4899" w:rsidP="006F4899">
      <w:pPr>
        <w:rPr>
          <w:lang w:val="en-US"/>
        </w:rPr>
      </w:pPr>
      <w:r>
        <w:rPr>
          <w:lang w:val="en-US"/>
        </w:rPr>
        <w:t>European Qualification Framework level: VI</w:t>
      </w:r>
    </w:p>
    <w:p w14:paraId="5EBC418F" w14:textId="77777777" w:rsidR="006F4899" w:rsidRDefault="006F4899" w:rsidP="006F4899">
      <w:pPr>
        <w:pStyle w:val="Heading1"/>
        <w:ind w:left="-5"/>
        <w:rPr>
          <w:lang w:val="en-US"/>
        </w:rPr>
      </w:pPr>
      <w:r>
        <w:rPr>
          <w:lang w:val="en-US"/>
        </w:rPr>
        <w:t>Verification method</w:t>
      </w:r>
    </w:p>
    <w:p w14:paraId="772C0262" w14:textId="77777777" w:rsidR="006F4899" w:rsidRDefault="006F4899" w:rsidP="006F4899">
      <w:pPr>
        <w:rPr>
          <w:lang w:val="en-US"/>
        </w:rPr>
      </w:pPr>
      <w:r>
        <w:rPr>
          <w:lang w:val="en-US"/>
        </w:rPr>
        <w:t>Exam – multiple choice test online.</w:t>
      </w:r>
    </w:p>
    <w:p w14:paraId="6E6457F8" w14:textId="77777777" w:rsidR="006F4899" w:rsidRDefault="006F4899" w:rsidP="006F4899">
      <w:pPr>
        <w:pStyle w:val="Heading1"/>
        <w:ind w:left="-5"/>
        <w:rPr>
          <w:lang w:val="en-US"/>
        </w:rPr>
      </w:pPr>
      <w:r>
        <w:rPr>
          <w:lang w:val="en-US"/>
        </w:rPr>
        <w:t>Teaching material - references</w:t>
      </w:r>
    </w:p>
    <w:p w14:paraId="1A8FB45D" w14:textId="77777777" w:rsidR="006F4899" w:rsidRDefault="006F4899" w:rsidP="006F4899">
      <w:pPr>
        <w:tabs>
          <w:tab w:val="center" w:pos="4429"/>
        </w:tabs>
        <w:spacing w:after="222" w:line="264" w:lineRule="auto"/>
        <w:rPr>
          <w:rFonts w:ascii="Cambria" w:eastAsia="Cambria" w:hAnsi="Cambria" w:cs="Cambria"/>
          <w:b/>
          <w:lang w:val="en-US"/>
        </w:rPr>
      </w:pPr>
      <w:r>
        <w:rPr>
          <w:rFonts w:ascii="Cambria" w:eastAsia="Cambria" w:hAnsi="Cambria" w:cs="Cambria"/>
          <w:b/>
          <w:lang w:val="en-US"/>
        </w:rPr>
        <w:t>Main positions</w:t>
      </w:r>
    </w:p>
    <w:p w14:paraId="72217267" w14:textId="343B4D34" w:rsidR="004B3B9F" w:rsidRPr="004B3B9F" w:rsidRDefault="004B3B9F" w:rsidP="004B3B9F">
      <w:pPr>
        <w:tabs>
          <w:tab w:val="center" w:pos="4429"/>
        </w:tabs>
        <w:spacing w:after="222" w:line="264" w:lineRule="auto"/>
        <w:rPr>
          <w:rFonts w:ascii="Cambria" w:eastAsia="Cambria" w:hAnsi="Cambria" w:cs="Cambria"/>
          <w:b/>
        </w:rPr>
      </w:pPr>
      <w:r w:rsidRPr="004B3B9F">
        <w:rPr>
          <w:rFonts w:ascii="Cambria" w:eastAsia="Cambria" w:hAnsi="Cambria" w:cs="Cambria"/>
          <w:b/>
        </w:rPr>
        <w:t xml:space="preserve"> </w:t>
      </w:r>
    </w:p>
    <w:p w14:paraId="082ED50E" w14:textId="77777777" w:rsidR="004B3B9F" w:rsidRDefault="004B3B9F" w:rsidP="004B3B9F">
      <w:pPr>
        <w:pStyle w:val="ListParagraph"/>
        <w:numPr>
          <w:ilvl w:val="0"/>
          <w:numId w:val="8"/>
        </w:numPr>
        <w:tabs>
          <w:tab w:val="center" w:pos="4429"/>
        </w:tabs>
        <w:suppressAutoHyphens w:val="0"/>
        <w:spacing w:after="222" w:line="264" w:lineRule="auto"/>
        <w:rPr>
          <w:rFonts w:ascii="Calibri" w:eastAsia="Calibri" w:hAnsi="Calibri" w:cs="Calibri"/>
          <w:lang w:val="en-US"/>
        </w:rPr>
      </w:pPr>
      <w:r>
        <w:rPr>
          <w:rFonts w:ascii="Cambria" w:eastAsia="Cambria" w:hAnsi="Cambria" w:cs="Cambria"/>
          <w:lang w:val="en-US"/>
        </w:rPr>
        <w:t xml:space="preserve">Evaluation of measurement data — Guide to the expression of uncertainty in measurement, JCGM 100:2008(E), </w:t>
      </w:r>
      <w:r>
        <w:rPr>
          <w:lang w:val="en-US"/>
        </w:rPr>
        <w:t>DOI: 10.59161/JCGM100-2008E</w:t>
      </w:r>
    </w:p>
    <w:p w14:paraId="07B0227A" w14:textId="77777777" w:rsidR="004B3B9F" w:rsidRDefault="004B3B9F" w:rsidP="004B3B9F">
      <w:pPr>
        <w:pStyle w:val="ListParagraph"/>
        <w:numPr>
          <w:ilvl w:val="0"/>
          <w:numId w:val="8"/>
        </w:numPr>
        <w:tabs>
          <w:tab w:val="center" w:pos="4429"/>
        </w:tabs>
        <w:suppressAutoHyphens w:val="0"/>
        <w:spacing w:after="222" w:line="264" w:lineRule="auto"/>
        <w:rPr>
          <w:lang w:val="en-US"/>
        </w:rPr>
      </w:pPr>
      <w:r>
        <w:rPr>
          <w:lang w:val="en-US"/>
        </w:rPr>
        <w:t>Electrical Testing and Measurement Handbook Vol. 7,  ISBN-978-0-9782763-2-4, The Electricity Forum 2007</w:t>
      </w:r>
    </w:p>
    <w:p w14:paraId="0B275221" w14:textId="77777777" w:rsidR="004B3B9F" w:rsidRDefault="004B3B9F" w:rsidP="004B3B9F">
      <w:pPr>
        <w:pStyle w:val="ListParagraph"/>
        <w:numPr>
          <w:ilvl w:val="0"/>
          <w:numId w:val="8"/>
        </w:numPr>
        <w:tabs>
          <w:tab w:val="center" w:pos="4429"/>
        </w:tabs>
        <w:suppressAutoHyphens w:val="0"/>
        <w:spacing w:after="222" w:line="264" w:lineRule="auto"/>
        <w:rPr>
          <w:lang w:val="en-US"/>
        </w:rPr>
      </w:pPr>
      <w:r>
        <w:rPr>
          <w:lang w:val="en-US"/>
        </w:rPr>
        <w:t xml:space="preserve">Keithley, Low Level Measurements Handbook - 7th Edition, </w:t>
      </w:r>
      <w:hyperlink r:id="rId7" w:history="1">
        <w:r>
          <w:rPr>
            <w:rStyle w:val="Hyperlink"/>
            <w:rFonts w:eastAsia="Calibri"/>
            <w:lang w:val="en-US"/>
          </w:rPr>
          <w:t>https://download.tek.com/document/LowLevelHandbook_7Ed.pdf</w:t>
        </w:r>
      </w:hyperlink>
    </w:p>
    <w:p w14:paraId="7E866B1D" w14:textId="77777777" w:rsidR="004B3B9F" w:rsidRDefault="004B3B9F" w:rsidP="004B3B9F">
      <w:pPr>
        <w:pStyle w:val="ListParagraph"/>
        <w:numPr>
          <w:ilvl w:val="0"/>
          <w:numId w:val="8"/>
        </w:numPr>
        <w:tabs>
          <w:tab w:val="center" w:pos="4429"/>
        </w:tabs>
        <w:suppressAutoHyphens w:val="0"/>
        <w:spacing w:after="222" w:line="264" w:lineRule="auto"/>
        <w:rPr>
          <w:lang w:val="en-US"/>
        </w:rPr>
      </w:pPr>
      <w:r>
        <w:rPr>
          <w:lang w:val="en-US"/>
        </w:rPr>
        <w:t xml:space="preserve">Rafael Vargas-Bernal and Roberto Palma Guerrero , Novel Applications of Piezoelectric and Thermoelectric Materials, </w:t>
      </w:r>
      <w:proofErr w:type="spellStart"/>
      <w:r>
        <w:rPr>
          <w:lang w:val="en-US"/>
        </w:rPr>
        <w:lastRenderedPageBreak/>
        <w:t>IntechOpen</w:t>
      </w:r>
      <w:proofErr w:type="spellEnd"/>
      <w:r>
        <w:rPr>
          <w:lang w:val="en-US"/>
        </w:rPr>
        <w:t xml:space="preserve"> 2024, London </w:t>
      </w:r>
      <w:hyperlink r:id="rId8" w:history="1">
        <w:r>
          <w:rPr>
            <w:rStyle w:val="Hyperlink"/>
            <w:rFonts w:eastAsia="Calibri"/>
            <w:lang w:val="en-US"/>
          </w:rPr>
          <w:t>https://link.springer.com/rwe/10.1007/978-981-95-2947-6_85</w:t>
        </w:r>
      </w:hyperlink>
    </w:p>
    <w:p w14:paraId="05C84168" w14:textId="77777777" w:rsidR="004B3B9F" w:rsidRDefault="004B3B9F" w:rsidP="004B3B9F">
      <w:pPr>
        <w:pStyle w:val="ListParagraph"/>
        <w:numPr>
          <w:ilvl w:val="0"/>
          <w:numId w:val="8"/>
        </w:numPr>
        <w:tabs>
          <w:tab w:val="center" w:pos="4429"/>
        </w:tabs>
        <w:suppressAutoHyphens w:val="0"/>
        <w:spacing w:after="222" w:line="264" w:lineRule="auto"/>
        <w:rPr>
          <w:lang w:val="en-US"/>
        </w:rPr>
      </w:pPr>
      <w:r>
        <w:rPr>
          <w:lang w:val="en-US"/>
        </w:rPr>
        <w:t xml:space="preserve">Smart Sensor Technologies for IoT, Edited by Peter </w:t>
      </w:r>
      <w:proofErr w:type="spellStart"/>
      <w:r>
        <w:rPr>
          <w:lang w:val="en-US"/>
        </w:rPr>
        <w:t>Brida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Ondrej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KrejcarAli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Selamat</w:t>
      </w:r>
      <w:proofErr w:type="spellEnd"/>
      <w:r>
        <w:rPr>
          <w:lang w:val="en-US"/>
        </w:rPr>
        <w:t xml:space="preserve">, Attila </w:t>
      </w:r>
      <w:proofErr w:type="spellStart"/>
      <w:r>
        <w:rPr>
          <w:lang w:val="en-US"/>
        </w:rPr>
        <w:t>Kertesz</w:t>
      </w:r>
      <w:proofErr w:type="spellEnd"/>
      <w:r>
        <w:rPr>
          <w:lang w:val="en-US"/>
        </w:rPr>
        <w:t>, 2021, MDPI</w:t>
      </w:r>
    </w:p>
    <w:p w14:paraId="6E81EEA5" w14:textId="77777777" w:rsidR="004B3B9F" w:rsidRDefault="004B3B9F" w:rsidP="004B3B9F">
      <w:pPr>
        <w:pStyle w:val="ListParagraph"/>
        <w:numPr>
          <w:ilvl w:val="0"/>
          <w:numId w:val="8"/>
        </w:numPr>
        <w:tabs>
          <w:tab w:val="center" w:pos="4429"/>
        </w:tabs>
        <w:suppressAutoHyphens w:val="0"/>
        <w:spacing w:after="222" w:line="264" w:lineRule="auto"/>
        <w:rPr>
          <w:lang w:val="en-US"/>
        </w:rPr>
      </w:pPr>
      <w:r>
        <w:rPr>
          <w:lang w:val="en-US"/>
        </w:rPr>
        <w:t>https://mdpi-res.com/bookfiles/book/4577/Smart_Sensor_Technologies_for_IoT.pdf?v=1780880710</w:t>
      </w:r>
      <w:r>
        <w:rPr>
          <w:lang w:val="en-US"/>
        </w:rPr>
        <w:br/>
      </w:r>
      <w:r>
        <w:rPr>
          <w:rFonts w:ascii="Cambria" w:eastAsia="Cambria" w:hAnsi="Cambria" w:cs="Cambria"/>
          <w:lang w:val="en-US"/>
        </w:rPr>
        <w:tab/>
        <w:t xml:space="preserve"> </w:t>
      </w:r>
    </w:p>
    <w:p w14:paraId="3A8747EC" w14:textId="77777777" w:rsidR="00697DD1" w:rsidRPr="00697DD1" w:rsidRDefault="00697DD1" w:rsidP="00697DD1">
      <w:pPr>
        <w:tabs>
          <w:tab w:val="center" w:pos="4429"/>
        </w:tabs>
        <w:spacing w:after="214" w:line="264" w:lineRule="auto"/>
        <w:ind w:left="360"/>
        <w:rPr>
          <w:rFonts w:ascii="Cambria" w:eastAsia="Cambria" w:hAnsi="Cambria" w:cs="Cambria"/>
          <w:b/>
          <w:lang w:val="en-US"/>
        </w:rPr>
      </w:pPr>
      <w:r w:rsidRPr="00697DD1">
        <w:rPr>
          <w:rFonts w:ascii="Cambria" w:eastAsia="Cambria" w:hAnsi="Cambria" w:cs="Cambria"/>
          <w:b/>
          <w:lang w:val="en-US"/>
        </w:rPr>
        <w:t>Additional positions</w:t>
      </w:r>
    </w:p>
    <w:p w14:paraId="54DD6499" w14:textId="77777777" w:rsidR="004B3B9F" w:rsidRDefault="004B3B9F" w:rsidP="004B3B9F">
      <w:pPr>
        <w:pStyle w:val="ListParagraph"/>
        <w:numPr>
          <w:ilvl w:val="0"/>
          <w:numId w:val="9"/>
        </w:numPr>
        <w:tabs>
          <w:tab w:val="center" w:pos="4429"/>
        </w:tabs>
        <w:suppressAutoHyphens w:val="0"/>
        <w:spacing w:after="214" w:line="264" w:lineRule="auto"/>
        <w:rPr>
          <w:rFonts w:ascii="Cambria" w:eastAsia="Cambria" w:hAnsi="Cambria" w:cs="Cambria"/>
          <w:lang w:val="en-US"/>
        </w:rPr>
      </w:pPr>
      <w:proofErr w:type="spellStart"/>
      <w:r>
        <w:rPr>
          <w:rFonts w:ascii="Cambria" w:eastAsia="Cambria" w:hAnsi="Cambria" w:cs="Cambria"/>
          <w:lang w:val="en-US"/>
        </w:rPr>
        <w:t>Labfacility</w:t>
      </w:r>
      <w:proofErr w:type="spellEnd"/>
      <w:r>
        <w:rPr>
          <w:rFonts w:ascii="Cambria" w:eastAsia="Cambria" w:hAnsi="Cambria" w:cs="Cambria"/>
          <w:lang w:val="en-US"/>
        </w:rPr>
        <w:t xml:space="preserve">, Temperature handbook, </w:t>
      </w:r>
      <w:hyperlink r:id="rId9" w:history="1">
        <w:r>
          <w:rPr>
            <w:rStyle w:val="Hyperlink"/>
            <w:rFonts w:ascii="Cambria" w:eastAsia="Cambria" w:hAnsi="Cambria" w:cs="Cambria"/>
            <w:lang w:val="en-US"/>
          </w:rPr>
          <w:t>www.labfacility.co.uk</w:t>
        </w:r>
      </w:hyperlink>
    </w:p>
    <w:p w14:paraId="4C692157" w14:textId="77777777" w:rsidR="004B3B9F" w:rsidRDefault="004B3B9F" w:rsidP="004B3B9F">
      <w:pPr>
        <w:pStyle w:val="ListParagraph"/>
        <w:numPr>
          <w:ilvl w:val="0"/>
          <w:numId w:val="9"/>
        </w:numPr>
        <w:tabs>
          <w:tab w:val="center" w:pos="4429"/>
        </w:tabs>
        <w:suppressAutoHyphens w:val="0"/>
        <w:spacing w:after="214" w:line="264" w:lineRule="auto"/>
        <w:rPr>
          <w:rFonts w:ascii="Cambria" w:eastAsia="Cambria" w:hAnsi="Cambria" w:cs="Cambria"/>
          <w:lang w:val="en-US"/>
        </w:rPr>
      </w:pPr>
      <w:r>
        <w:rPr>
          <w:lang w:val="en-US"/>
        </w:rPr>
        <w:t>https://piezo.com/pages/piezo-education</w:t>
      </w:r>
    </w:p>
    <w:p w14:paraId="322E70AA" w14:textId="440F93A2" w:rsidR="00B07B13" w:rsidRPr="006F4899" w:rsidRDefault="00B07B13" w:rsidP="00B3442F">
      <w:pPr>
        <w:tabs>
          <w:tab w:val="center" w:pos="4429"/>
        </w:tabs>
        <w:spacing w:after="222" w:line="264" w:lineRule="auto"/>
        <w:rPr>
          <w:rFonts w:eastAsia="Cambria"/>
          <w:lang w:val="en-US"/>
        </w:rPr>
      </w:pPr>
    </w:p>
    <w:sectPr w:rsidR="00B07B13" w:rsidRPr="006F4899">
      <w:headerReference w:type="default" r:id="rId10"/>
      <w:pgSz w:w="12240" w:h="15840"/>
      <w:pgMar w:top="1480" w:right="3168" w:bottom="2035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B6FC0" w14:textId="77777777" w:rsidR="00562472" w:rsidRDefault="00562472" w:rsidP="00D2415B">
      <w:pPr>
        <w:spacing w:after="0" w:line="240" w:lineRule="auto"/>
      </w:pPr>
      <w:r>
        <w:separator/>
      </w:r>
    </w:p>
  </w:endnote>
  <w:endnote w:type="continuationSeparator" w:id="0">
    <w:p w14:paraId="0938C999" w14:textId="77777777" w:rsidR="00562472" w:rsidRDefault="00562472" w:rsidP="00D24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8FFC2" w14:textId="77777777" w:rsidR="00562472" w:rsidRDefault="00562472" w:rsidP="00D2415B">
      <w:pPr>
        <w:spacing w:after="0" w:line="240" w:lineRule="auto"/>
      </w:pPr>
      <w:r>
        <w:separator/>
      </w:r>
    </w:p>
  </w:footnote>
  <w:footnote w:type="continuationSeparator" w:id="0">
    <w:p w14:paraId="7A65C607" w14:textId="77777777" w:rsidR="00562472" w:rsidRDefault="00562472" w:rsidP="00D24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0552C" w14:textId="40E69B9F" w:rsidR="00D2415B" w:rsidRDefault="00D2415B">
    <w:pPr>
      <w:pStyle w:val="Header"/>
    </w:pPr>
    <w:r w:rsidRPr="00D2415B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69ED00F2" wp14:editId="2BD8BEAB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4617720" cy="471170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7720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519D48" w14:textId="77777777" w:rsidR="00D2415B" w:rsidRDefault="00D241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D0070"/>
    <w:multiLevelType w:val="hybridMultilevel"/>
    <w:tmpl w:val="F6D62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44A15"/>
    <w:multiLevelType w:val="hybridMultilevel"/>
    <w:tmpl w:val="7F80E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773FC"/>
    <w:multiLevelType w:val="hybridMultilevel"/>
    <w:tmpl w:val="7FCEA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21BD5"/>
    <w:multiLevelType w:val="hybridMultilevel"/>
    <w:tmpl w:val="0CC09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3223A"/>
    <w:multiLevelType w:val="hybridMultilevel"/>
    <w:tmpl w:val="06786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A0B9F"/>
    <w:multiLevelType w:val="hybridMultilevel"/>
    <w:tmpl w:val="E6FA87D6"/>
    <w:lvl w:ilvl="0" w:tplc="041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7" w15:restartNumberingAfterBreak="0">
    <w:nsid w:val="6F2A7F93"/>
    <w:multiLevelType w:val="hybridMultilevel"/>
    <w:tmpl w:val="DF486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905DB"/>
    <w:multiLevelType w:val="hybridMultilevel"/>
    <w:tmpl w:val="8AD46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3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53D"/>
    <w:rsid w:val="00041182"/>
    <w:rsid w:val="00046AB1"/>
    <w:rsid w:val="000D6ECA"/>
    <w:rsid w:val="00101019"/>
    <w:rsid w:val="0010739E"/>
    <w:rsid w:val="00182861"/>
    <w:rsid w:val="002951BC"/>
    <w:rsid w:val="00305BDA"/>
    <w:rsid w:val="00316868"/>
    <w:rsid w:val="00324DA3"/>
    <w:rsid w:val="00420332"/>
    <w:rsid w:val="00491F02"/>
    <w:rsid w:val="004A4AE8"/>
    <w:rsid w:val="004B3B9F"/>
    <w:rsid w:val="004C0C89"/>
    <w:rsid w:val="00510A6B"/>
    <w:rsid w:val="0051268C"/>
    <w:rsid w:val="005169D6"/>
    <w:rsid w:val="00562472"/>
    <w:rsid w:val="00574B0B"/>
    <w:rsid w:val="0058394D"/>
    <w:rsid w:val="0063761A"/>
    <w:rsid w:val="006673FE"/>
    <w:rsid w:val="00697DD1"/>
    <w:rsid w:val="006E7C7F"/>
    <w:rsid w:val="006F4899"/>
    <w:rsid w:val="00781087"/>
    <w:rsid w:val="0079746E"/>
    <w:rsid w:val="007B3CED"/>
    <w:rsid w:val="00874667"/>
    <w:rsid w:val="009122FD"/>
    <w:rsid w:val="009327FE"/>
    <w:rsid w:val="009A4F61"/>
    <w:rsid w:val="009E12FA"/>
    <w:rsid w:val="00A62D86"/>
    <w:rsid w:val="00AE0050"/>
    <w:rsid w:val="00B07B13"/>
    <w:rsid w:val="00B16D0F"/>
    <w:rsid w:val="00B3442F"/>
    <w:rsid w:val="00B61109"/>
    <w:rsid w:val="00BB3AED"/>
    <w:rsid w:val="00C2553D"/>
    <w:rsid w:val="00CA3ECC"/>
    <w:rsid w:val="00CD3777"/>
    <w:rsid w:val="00CF0D20"/>
    <w:rsid w:val="00D2415B"/>
    <w:rsid w:val="00D84587"/>
    <w:rsid w:val="00DF0CB6"/>
    <w:rsid w:val="00DF2BFC"/>
    <w:rsid w:val="00E318A4"/>
    <w:rsid w:val="00E738A9"/>
    <w:rsid w:val="00E81F35"/>
    <w:rsid w:val="00EF56CD"/>
    <w:rsid w:val="00FC20A7"/>
    <w:rsid w:val="00FF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4424"/>
  <w15:docId w15:val="{850F1E1A-90E5-4F3D-9B02-F8DA136A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365F91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B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B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365F91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B07B13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B13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paragraph" w:styleId="Header">
    <w:name w:val="header"/>
    <w:basedOn w:val="Normal"/>
    <w:link w:val="HeaderChar"/>
    <w:uiPriority w:val="99"/>
    <w:unhideWhenUsed/>
    <w:rsid w:val="00D24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5B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D24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5B"/>
    <w:rPr>
      <w:rFonts w:ascii="Calibri" w:eastAsia="Calibri" w:hAnsi="Calibri" w:cs="Calibri"/>
      <w:color w:val="000000"/>
      <w:sz w:val="22"/>
    </w:rPr>
  </w:style>
  <w:style w:type="table" w:styleId="TableGrid0">
    <w:name w:val="Table Grid"/>
    <w:basedOn w:val="TableNormal"/>
    <w:uiPriority w:val="39"/>
    <w:rsid w:val="00B61109"/>
    <w:pPr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110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lang w:eastAsia="ar-SA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B3B9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2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6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4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1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rwe/10.1007/978-981-95-2947-6_8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wnload.tek.com/document/LowLevelHandbook_7Ed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facility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499</Words>
  <Characters>2848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Marcin</cp:lastModifiedBy>
  <cp:revision>4</cp:revision>
  <dcterms:created xsi:type="dcterms:W3CDTF">2026-06-15T17:26:00Z</dcterms:created>
  <dcterms:modified xsi:type="dcterms:W3CDTF">2026-06-15T17:38:00Z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f33638a5-68e4-462e-8bd2-beb078b14e85</vt:lpwstr>
  </property>
</Properties>
</file>